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9675" w14:textId="77777777" w:rsidR="008B0875" w:rsidRDefault="00BE392B">
      <w:pPr>
        <w:jc w:val="center"/>
        <w:rPr>
          <w:sz w:val="24"/>
          <w:szCs w:val="24"/>
          <w:u w:val="single"/>
        </w:rPr>
      </w:pPr>
      <w:r>
        <w:rPr>
          <w:sz w:val="24"/>
          <w:szCs w:val="24"/>
          <w:u w:val="single"/>
          <w:rtl/>
        </w:rPr>
        <w:t>טופס הפנייה להערכת אובדנות</w:t>
      </w:r>
    </w:p>
    <w:p w14:paraId="4256BC61" w14:textId="77777777" w:rsidR="008B0875" w:rsidRDefault="00BE392B">
      <w:pPr>
        <w:rPr>
          <w:sz w:val="24"/>
          <w:szCs w:val="24"/>
        </w:rPr>
      </w:pPr>
      <w:r>
        <w:rPr>
          <w:sz w:val="24"/>
          <w:szCs w:val="24"/>
          <w:rtl/>
        </w:rPr>
        <w:t>תאריך:</w:t>
      </w:r>
    </w:p>
    <w:p w14:paraId="14859FB8" w14:textId="77777777" w:rsidR="008B0875" w:rsidRDefault="00BE392B">
      <w:pPr>
        <w:rPr>
          <w:sz w:val="24"/>
          <w:szCs w:val="24"/>
        </w:rPr>
      </w:pPr>
      <w:r>
        <w:rPr>
          <w:sz w:val="24"/>
          <w:szCs w:val="24"/>
          <w:rtl/>
        </w:rPr>
        <w:t>המפנה:</w:t>
      </w:r>
      <w:r>
        <w:rPr>
          <w:sz w:val="24"/>
          <w:szCs w:val="24"/>
          <w:rtl/>
        </w:rPr>
        <w:tab/>
      </w:r>
      <w:r>
        <w:rPr>
          <w:sz w:val="24"/>
          <w:szCs w:val="24"/>
          <w:rtl/>
        </w:rPr>
        <w:tab/>
      </w:r>
    </w:p>
    <w:p w14:paraId="654D1E73" w14:textId="77777777" w:rsidR="008B0875" w:rsidRDefault="00BE392B">
      <w:pPr>
        <w:rPr>
          <w:sz w:val="24"/>
          <w:szCs w:val="24"/>
        </w:rPr>
      </w:pPr>
      <w:r>
        <w:rPr>
          <w:sz w:val="24"/>
          <w:szCs w:val="24"/>
          <w:rtl/>
        </w:rPr>
        <w:t>שם בית ספר / כיתה :</w:t>
      </w:r>
      <w:r>
        <w:rPr>
          <w:sz w:val="24"/>
          <w:szCs w:val="24"/>
          <w:rtl/>
        </w:rPr>
        <w:tab/>
      </w:r>
    </w:p>
    <w:p w14:paraId="5A95FBFD" w14:textId="77777777" w:rsidR="008B0875" w:rsidRDefault="00BE392B">
      <w:pPr>
        <w:rPr>
          <w:sz w:val="24"/>
          <w:szCs w:val="24"/>
        </w:rPr>
      </w:pPr>
      <w:r>
        <w:rPr>
          <w:sz w:val="24"/>
          <w:szCs w:val="24"/>
          <w:rtl/>
        </w:rPr>
        <w:t xml:space="preserve">שם </w:t>
      </w:r>
      <w:proofErr w:type="spellStart"/>
      <w:r>
        <w:rPr>
          <w:sz w:val="24"/>
          <w:szCs w:val="24"/>
          <w:rtl/>
        </w:rPr>
        <w:t>המחנכ</w:t>
      </w:r>
      <w:proofErr w:type="spellEnd"/>
      <w:r w:rsidR="002B05B6">
        <w:rPr>
          <w:rFonts w:hint="cs"/>
          <w:sz w:val="24"/>
          <w:szCs w:val="24"/>
          <w:rtl/>
        </w:rPr>
        <w:t>/</w:t>
      </w:r>
      <w:r>
        <w:rPr>
          <w:sz w:val="24"/>
          <w:szCs w:val="24"/>
          <w:rtl/>
        </w:rPr>
        <w:t>ת / טלפון :</w:t>
      </w:r>
      <w:r>
        <w:rPr>
          <w:sz w:val="24"/>
          <w:szCs w:val="24"/>
          <w:rtl/>
        </w:rPr>
        <w:tab/>
      </w:r>
      <w:r>
        <w:rPr>
          <w:sz w:val="24"/>
          <w:szCs w:val="24"/>
          <w:rtl/>
        </w:rPr>
        <w:tab/>
      </w:r>
    </w:p>
    <w:p w14:paraId="46F10D6C" w14:textId="77777777" w:rsidR="008B0875" w:rsidRDefault="00BE392B">
      <w:pPr>
        <w:rPr>
          <w:sz w:val="24"/>
          <w:szCs w:val="24"/>
          <w:rtl/>
        </w:rPr>
      </w:pPr>
      <w:r>
        <w:rPr>
          <w:sz w:val="24"/>
          <w:szCs w:val="24"/>
          <w:rtl/>
        </w:rPr>
        <w:t xml:space="preserve">שם </w:t>
      </w:r>
      <w:proofErr w:type="spellStart"/>
      <w:r>
        <w:rPr>
          <w:sz w:val="24"/>
          <w:szCs w:val="24"/>
          <w:rtl/>
        </w:rPr>
        <w:t>היועצ</w:t>
      </w:r>
      <w:proofErr w:type="spellEnd"/>
      <w:r w:rsidR="002B05B6">
        <w:rPr>
          <w:rFonts w:hint="cs"/>
          <w:sz w:val="24"/>
          <w:szCs w:val="24"/>
          <w:rtl/>
        </w:rPr>
        <w:t xml:space="preserve">/ת / טלפון </w:t>
      </w:r>
    </w:p>
    <w:p w14:paraId="289CD362" w14:textId="77777777" w:rsidR="008B0875" w:rsidRDefault="00BE392B">
      <w:pPr>
        <w:rPr>
          <w:sz w:val="24"/>
          <w:szCs w:val="24"/>
        </w:rPr>
      </w:pPr>
      <w:r>
        <w:rPr>
          <w:sz w:val="24"/>
          <w:szCs w:val="24"/>
          <w:rtl/>
        </w:rPr>
        <w:t>שם פסיכולוג בית ספר</w:t>
      </w:r>
      <w:r w:rsidR="002B05B6">
        <w:rPr>
          <w:rFonts w:hint="cs"/>
          <w:sz w:val="24"/>
          <w:szCs w:val="24"/>
          <w:rtl/>
        </w:rPr>
        <w:t xml:space="preserve"> (במידה שיש )</w:t>
      </w:r>
      <w:r>
        <w:rPr>
          <w:sz w:val="24"/>
          <w:szCs w:val="24"/>
          <w:rtl/>
        </w:rPr>
        <w:t xml:space="preserve">: </w:t>
      </w:r>
    </w:p>
    <w:p w14:paraId="236626B4" w14:textId="77777777" w:rsidR="008B0875" w:rsidRDefault="00BE392B">
      <w:pPr>
        <w:rPr>
          <w:sz w:val="24"/>
          <w:szCs w:val="24"/>
        </w:rPr>
      </w:pPr>
      <w:r>
        <w:rPr>
          <w:sz w:val="24"/>
          <w:szCs w:val="24"/>
          <w:rtl/>
        </w:rPr>
        <w:t>שם התלמיד/ה:</w:t>
      </w:r>
      <w:r>
        <w:rPr>
          <w:sz w:val="24"/>
          <w:szCs w:val="24"/>
          <w:rtl/>
        </w:rPr>
        <w:tab/>
      </w:r>
      <w:r>
        <w:rPr>
          <w:sz w:val="24"/>
          <w:szCs w:val="24"/>
          <w:rtl/>
        </w:rPr>
        <w:tab/>
      </w:r>
      <w:r>
        <w:rPr>
          <w:sz w:val="24"/>
          <w:szCs w:val="24"/>
          <w:rtl/>
        </w:rPr>
        <w:tab/>
        <w:t xml:space="preserve">     ת.ל.</w:t>
      </w:r>
      <w:r>
        <w:rPr>
          <w:sz w:val="24"/>
          <w:szCs w:val="24"/>
          <w:rtl/>
        </w:rPr>
        <w:tab/>
      </w:r>
      <w:r>
        <w:rPr>
          <w:sz w:val="24"/>
          <w:szCs w:val="24"/>
          <w:rtl/>
        </w:rPr>
        <w:tab/>
      </w:r>
      <w:r>
        <w:rPr>
          <w:sz w:val="24"/>
          <w:szCs w:val="24"/>
          <w:rtl/>
        </w:rPr>
        <w:tab/>
      </w:r>
      <w:r>
        <w:rPr>
          <w:sz w:val="24"/>
          <w:szCs w:val="24"/>
          <w:rtl/>
        </w:rPr>
        <w:tab/>
        <w:t xml:space="preserve">       ת.ז.</w:t>
      </w:r>
    </w:p>
    <w:p w14:paraId="20E7818A" w14:textId="77777777" w:rsidR="008B0875" w:rsidRDefault="008B0875">
      <w:pPr>
        <w:rPr>
          <w:sz w:val="24"/>
          <w:szCs w:val="24"/>
        </w:rPr>
      </w:pPr>
    </w:p>
    <w:p w14:paraId="6C613CCF" w14:textId="77777777" w:rsidR="008B0875" w:rsidRDefault="00BE392B">
      <w:pPr>
        <w:rPr>
          <w:sz w:val="24"/>
          <w:szCs w:val="24"/>
        </w:rPr>
      </w:pPr>
      <w:r>
        <w:rPr>
          <w:sz w:val="24"/>
          <w:szCs w:val="24"/>
          <w:rtl/>
        </w:rPr>
        <w:t>שמות ההורים ומספרי טלפונים :</w:t>
      </w:r>
    </w:p>
    <w:p w14:paraId="6966BB72" w14:textId="77777777" w:rsidR="002B05B6" w:rsidRDefault="00BE392B">
      <w:pPr>
        <w:rPr>
          <w:sz w:val="24"/>
          <w:szCs w:val="24"/>
          <w:rtl/>
        </w:rPr>
      </w:pPr>
      <w:r>
        <w:rPr>
          <w:sz w:val="24"/>
          <w:szCs w:val="24"/>
          <w:rtl/>
        </w:rPr>
        <w:t>מצב משפחתי: נשואים/גרושים/פרודים</w:t>
      </w:r>
      <w:r w:rsidR="002B05B6">
        <w:rPr>
          <w:rFonts w:hint="cs"/>
          <w:sz w:val="24"/>
          <w:szCs w:val="24"/>
          <w:rtl/>
        </w:rPr>
        <w:t xml:space="preserve"> (במידה שההורים גרושים או פרודים צריכים אשור משני ההורים ) </w:t>
      </w:r>
      <w:r>
        <w:rPr>
          <w:sz w:val="24"/>
          <w:szCs w:val="24"/>
          <w:rtl/>
        </w:rPr>
        <w:tab/>
      </w:r>
      <w:r>
        <w:rPr>
          <w:sz w:val="24"/>
          <w:szCs w:val="24"/>
          <w:rtl/>
        </w:rPr>
        <w:tab/>
      </w:r>
    </w:p>
    <w:p w14:paraId="2531F3FC" w14:textId="77777777" w:rsidR="008B0875" w:rsidRDefault="00BE392B">
      <w:pPr>
        <w:rPr>
          <w:sz w:val="24"/>
          <w:szCs w:val="24"/>
        </w:rPr>
      </w:pPr>
      <w:r>
        <w:rPr>
          <w:sz w:val="24"/>
          <w:szCs w:val="24"/>
          <w:rtl/>
        </w:rPr>
        <w:t xml:space="preserve">קופת חולים: </w:t>
      </w:r>
    </w:p>
    <w:p w14:paraId="0869CFC9" w14:textId="1684AF3D" w:rsidR="008B0875" w:rsidRDefault="00BE392B">
      <w:pPr>
        <w:rPr>
          <w:sz w:val="24"/>
          <w:szCs w:val="24"/>
          <w:u w:val="single"/>
        </w:rPr>
      </w:pPr>
      <w:r>
        <w:rPr>
          <w:sz w:val="24"/>
          <w:szCs w:val="24"/>
          <w:u w:val="single"/>
          <w:rtl/>
        </w:rPr>
        <w:t xml:space="preserve">רקע קצר לגבי </w:t>
      </w:r>
      <w:r w:rsidR="00FD16C9">
        <w:rPr>
          <w:rFonts w:hint="cs"/>
          <w:sz w:val="24"/>
          <w:szCs w:val="24"/>
          <w:u w:val="single"/>
          <w:rtl/>
        </w:rPr>
        <w:t>ה</w:t>
      </w:r>
      <w:r>
        <w:rPr>
          <w:sz w:val="24"/>
          <w:szCs w:val="24"/>
          <w:u w:val="single"/>
          <w:rtl/>
        </w:rPr>
        <w:t>ילד (נתונים רלוונטיים להבנת הילד משפחתי/רפואי/לימודי/רגשי)</w:t>
      </w:r>
    </w:p>
    <w:p w14:paraId="5E54FF33" w14:textId="77777777" w:rsidR="008B0875" w:rsidRDefault="008B0875">
      <w:pPr>
        <w:rPr>
          <w:sz w:val="24"/>
          <w:szCs w:val="24"/>
          <w:u w:val="single"/>
        </w:rPr>
      </w:pPr>
    </w:p>
    <w:p w14:paraId="7DCF35AB" w14:textId="77777777" w:rsidR="008B0875" w:rsidRDefault="008B0875">
      <w:pPr>
        <w:rPr>
          <w:sz w:val="24"/>
          <w:szCs w:val="24"/>
          <w:u w:val="single"/>
        </w:rPr>
      </w:pPr>
    </w:p>
    <w:p w14:paraId="114AE1C7" w14:textId="77777777" w:rsidR="008B0875" w:rsidRDefault="008B0875">
      <w:pPr>
        <w:rPr>
          <w:sz w:val="24"/>
          <w:szCs w:val="24"/>
          <w:u w:val="single"/>
        </w:rPr>
      </w:pPr>
    </w:p>
    <w:p w14:paraId="00C43E21" w14:textId="77777777" w:rsidR="008B0875" w:rsidRDefault="008B0875">
      <w:pPr>
        <w:rPr>
          <w:sz w:val="24"/>
          <w:szCs w:val="24"/>
          <w:u w:val="single"/>
        </w:rPr>
      </w:pPr>
    </w:p>
    <w:p w14:paraId="03901943" w14:textId="77777777" w:rsidR="008B0875" w:rsidRDefault="00BE392B">
      <w:pPr>
        <w:rPr>
          <w:sz w:val="24"/>
          <w:szCs w:val="24"/>
        </w:rPr>
      </w:pPr>
      <w:r>
        <w:rPr>
          <w:sz w:val="24"/>
          <w:szCs w:val="24"/>
          <w:u w:val="single"/>
          <w:rtl/>
        </w:rPr>
        <w:t xml:space="preserve">סיכום המקרה (תאריך, </w:t>
      </w:r>
      <w:proofErr w:type="spellStart"/>
      <w:r>
        <w:rPr>
          <w:sz w:val="24"/>
          <w:szCs w:val="24"/>
          <w:u w:val="single"/>
          <w:rtl/>
        </w:rPr>
        <w:t>תאור</w:t>
      </w:r>
      <w:proofErr w:type="spellEnd"/>
      <w:r>
        <w:rPr>
          <w:sz w:val="24"/>
          <w:szCs w:val="24"/>
          <w:u w:val="single"/>
          <w:rtl/>
        </w:rPr>
        <w:t xml:space="preserve"> המקרה, אנשים מעורבים בסיפור ותפקידם)</w:t>
      </w:r>
      <w:r>
        <w:rPr>
          <w:sz w:val="24"/>
          <w:szCs w:val="24"/>
        </w:rPr>
        <w:t>:</w:t>
      </w:r>
    </w:p>
    <w:p w14:paraId="4A25C554" w14:textId="77777777" w:rsidR="008B0875" w:rsidRDefault="008B0875">
      <w:pPr>
        <w:rPr>
          <w:sz w:val="24"/>
          <w:szCs w:val="24"/>
        </w:rPr>
      </w:pPr>
    </w:p>
    <w:p w14:paraId="26101061" w14:textId="77777777" w:rsidR="008B0875" w:rsidRDefault="008B0875">
      <w:pPr>
        <w:rPr>
          <w:b/>
          <w:sz w:val="24"/>
          <w:szCs w:val="24"/>
          <w:u w:val="single"/>
        </w:rPr>
      </w:pPr>
    </w:p>
    <w:p w14:paraId="515127D6" w14:textId="77777777" w:rsidR="008B0875" w:rsidRDefault="008B0875">
      <w:pPr>
        <w:rPr>
          <w:b/>
          <w:sz w:val="24"/>
          <w:szCs w:val="24"/>
          <w:u w:val="single"/>
        </w:rPr>
      </w:pPr>
    </w:p>
    <w:p w14:paraId="31722B56" w14:textId="77777777" w:rsidR="008B0875" w:rsidRDefault="00BE392B">
      <w:pPr>
        <w:rPr>
          <w:sz w:val="24"/>
          <w:szCs w:val="24"/>
        </w:rPr>
      </w:pPr>
      <w:r>
        <w:rPr>
          <w:b/>
          <w:sz w:val="24"/>
          <w:szCs w:val="24"/>
          <w:u w:val="single"/>
          <w:rtl/>
        </w:rPr>
        <w:t>תהליך בית ספרי לאחר התגלות המקרה</w:t>
      </w:r>
      <w:r>
        <w:rPr>
          <w:sz w:val="24"/>
          <w:szCs w:val="24"/>
          <w:rtl/>
        </w:rPr>
        <w:t xml:space="preserve"> (חובה) :</w:t>
      </w:r>
    </w:p>
    <w:p w14:paraId="03F55FFB" w14:textId="23D5E676" w:rsidR="008B0875" w:rsidRDefault="00BE392B">
      <w:pPr>
        <w:rPr>
          <w:sz w:val="24"/>
          <w:szCs w:val="24"/>
        </w:rPr>
      </w:pPr>
      <w:r>
        <w:rPr>
          <w:sz w:val="24"/>
          <w:szCs w:val="24"/>
          <w:rtl/>
        </w:rPr>
        <w:t xml:space="preserve">שיחה  בין הילד </w:t>
      </w:r>
      <w:proofErr w:type="spellStart"/>
      <w:r>
        <w:rPr>
          <w:sz w:val="24"/>
          <w:szCs w:val="24"/>
          <w:rtl/>
        </w:rPr>
        <w:t>ליועצ</w:t>
      </w:r>
      <w:proofErr w:type="spellEnd"/>
      <w:r w:rsidR="00214AEB">
        <w:rPr>
          <w:rFonts w:hint="cs"/>
          <w:sz w:val="24"/>
          <w:szCs w:val="24"/>
          <w:rtl/>
        </w:rPr>
        <w:t>/</w:t>
      </w:r>
      <w:r>
        <w:rPr>
          <w:sz w:val="24"/>
          <w:szCs w:val="24"/>
          <w:rtl/>
        </w:rPr>
        <w:t>ת :</w:t>
      </w:r>
    </w:p>
    <w:p w14:paraId="776FDC93" w14:textId="77777777" w:rsidR="008B0875" w:rsidRDefault="008B0875">
      <w:pPr>
        <w:rPr>
          <w:sz w:val="24"/>
          <w:szCs w:val="24"/>
        </w:rPr>
      </w:pPr>
    </w:p>
    <w:p w14:paraId="196DDCAE" w14:textId="77777777" w:rsidR="008B0875" w:rsidRDefault="008B0875">
      <w:pPr>
        <w:rPr>
          <w:sz w:val="24"/>
          <w:szCs w:val="24"/>
        </w:rPr>
      </w:pPr>
    </w:p>
    <w:p w14:paraId="26B7BAA2" w14:textId="77777777" w:rsidR="008B0875" w:rsidRDefault="008B0875">
      <w:pPr>
        <w:rPr>
          <w:sz w:val="24"/>
          <w:szCs w:val="24"/>
        </w:rPr>
      </w:pPr>
    </w:p>
    <w:p w14:paraId="717F8DE6" w14:textId="77777777" w:rsidR="008B0875" w:rsidRDefault="00BE392B">
      <w:pPr>
        <w:rPr>
          <w:sz w:val="24"/>
          <w:szCs w:val="24"/>
        </w:rPr>
      </w:pPr>
      <w:r>
        <w:rPr>
          <w:sz w:val="24"/>
          <w:szCs w:val="24"/>
          <w:rtl/>
        </w:rPr>
        <w:t>שיחה עם ההורים (תאריך/סיכום) :</w:t>
      </w:r>
    </w:p>
    <w:p w14:paraId="4573A179" w14:textId="77777777" w:rsidR="008B0875" w:rsidRDefault="008B0875">
      <w:pPr>
        <w:rPr>
          <w:sz w:val="24"/>
          <w:szCs w:val="24"/>
        </w:rPr>
      </w:pPr>
    </w:p>
    <w:p w14:paraId="00066E9C" w14:textId="77777777" w:rsidR="008B0875" w:rsidRDefault="008B0875">
      <w:pPr>
        <w:rPr>
          <w:sz w:val="24"/>
          <w:szCs w:val="24"/>
        </w:rPr>
      </w:pPr>
    </w:p>
    <w:p w14:paraId="11CE0D5F" w14:textId="77777777" w:rsidR="008B0875" w:rsidRDefault="00BE392B">
      <w:pPr>
        <w:rPr>
          <w:sz w:val="24"/>
          <w:szCs w:val="24"/>
        </w:rPr>
      </w:pPr>
      <w:r>
        <w:rPr>
          <w:sz w:val="24"/>
          <w:szCs w:val="24"/>
          <w:rtl/>
        </w:rPr>
        <w:t>גורמים נוספים (מחנכת, ע.ס...)</w:t>
      </w:r>
    </w:p>
    <w:p w14:paraId="28E3BFEB" w14:textId="77777777" w:rsidR="008B0875" w:rsidRDefault="008B0875">
      <w:pPr>
        <w:rPr>
          <w:sz w:val="24"/>
          <w:szCs w:val="24"/>
        </w:rPr>
      </w:pPr>
    </w:p>
    <w:p w14:paraId="444669AA" w14:textId="77777777" w:rsidR="008B0875" w:rsidRDefault="00BE392B">
      <w:pPr>
        <w:rPr>
          <w:sz w:val="24"/>
          <w:szCs w:val="24"/>
        </w:rPr>
      </w:pPr>
      <w:r>
        <w:rPr>
          <w:sz w:val="24"/>
          <w:szCs w:val="24"/>
          <w:rtl/>
        </w:rPr>
        <w:t>האם היו בעבר תופעות דומות שיכולות להעיד על נטייה לאובדנות?</w:t>
      </w:r>
    </w:p>
    <w:p w14:paraId="5C507782" w14:textId="77777777" w:rsidR="008B0875" w:rsidRDefault="008B0875">
      <w:pPr>
        <w:rPr>
          <w:sz w:val="24"/>
          <w:szCs w:val="24"/>
        </w:rPr>
      </w:pPr>
    </w:p>
    <w:p w14:paraId="1605A92B" w14:textId="77777777" w:rsidR="008B0875" w:rsidRDefault="00BE392B">
      <w:pPr>
        <w:rPr>
          <w:sz w:val="24"/>
          <w:szCs w:val="24"/>
        </w:rPr>
      </w:pPr>
      <w:r>
        <w:rPr>
          <w:sz w:val="24"/>
          <w:szCs w:val="24"/>
          <w:rtl/>
        </w:rPr>
        <w:t>מה לדעתכם הוביל את הילד(ה) לחשש של אובדנות?</w:t>
      </w:r>
    </w:p>
    <w:p w14:paraId="7237A285" w14:textId="77777777" w:rsidR="008B0875" w:rsidRDefault="008B0875">
      <w:pPr>
        <w:rPr>
          <w:sz w:val="24"/>
          <w:szCs w:val="24"/>
        </w:rPr>
      </w:pPr>
    </w:p>
    <w:p w14:paraId="5B62C898" w14:textId="77777777" w:rsidR="008B0875" w:rsidRDefault="00BE392B">
      <w:pPr>
        <w:rPr>
          <w:b/>
          <w:sz w:val="24"/>
          <w:szCs w:val="24"/>
        </w:rPr>
      </w:pPr>
      <w:r>
        <w:rPr>
          <w:b/>
          <w:sz w:val="24"/>
          <w:szCs w:val="24"/>
          <w:rtl/>
        </w:rPr>
        <w:t>מה היא עמדת בה"ס?</w:t>
      </w:r>
    </w:p>
    <w:p w14:paraId="77B647DB" w14:textId="77777777" w:rsidR="008B0875" w:rsidRDefault="008B0875">
      <w:pPr>
        <w:rPr>
          <w:b/>
          <w:sz w:val="24"/>
          <w:szCs w:val="24"/>
        </w:rPr>
      </w:pPr>
    </w:p>
    <w:p w14:paraId="26EF9831" w14:textId="77777777" w:rsidR="008B0875" w:rsidRDefault="008B0875">
      <w:pPr>
        <w:rPr>
          <w:b/>
          <w:sz w:val="24"/>
          <w:szCs w:val="24"/>
        </w:rPr>
      </w:pPr>
    </w:p>
    <w:p w14:paraId="50AE5E66" w14:textId="77777777" w:rsidR="008B0875" w:rsidRDefault="00BE392B">
      <w:pPr>
        <w:rPr>
          <w:b/>
          <w:sz w:val="24"/>
          <w:szCs w:val="24"/>
          <w:rtl/>
        </w:rPr>
      </w:pPr>
      <w:r>
        <w:rPr>
          <w:b/>
          <w:sz w:val="24"/>
          <w:szCs w:val="24"/>
          <w:rtl/>
        </w:rPr>
        <w:t>מה היא עמדת ההורים?</w:t>
      </w:r>
    </w:p>
    <w:p w14:paraId="4C685DA6" w14:textId="77777777" w:rsidR="002B05B6" w:rsidRDefault="002B05B6">
      <w:pPr>
        <w:rPr>
          <w:b/>
          <w:sz w:val="24"/>
          <w:szCs w:val="24"/>
          <w:rtl/>
        </w:rPr>
      </w:pPr>
    </w:p>
    <w:p w14:paraId="5ADD870A" w14:textId="77777777" w:rsidR="002B05B6" w:rsidRDefault="002B05B6">
      <w:pPr>
        <w:rPr>
          <w:b/>
          <w:sz w:val="24"/>
          <w:szCs w:val="24"/>
          <w:rtl/>
        </w:rPr>
      </w:pPr>
    </w:p>
    <w:p w14:paraId="7F926D62" w14:textId="77777777" w:rsidR="002B05B6" w:rsidRDefault="002B05B6">
      <w:pPr>
        <w:rPr>
          <w:b/>
          <w:sz w:val="24"/>
          <w:szCs w:val="24"/>
        </w:rPr>
      </w:pPr>
    </w:p>
    <w:p w14:paraId="2F7B583E" w14:textId="77777777" w:rsidR="002B05B6" w:rsidRDefault="002B05B6" w:rsidP="002B05B6">
      <w:pPr>
        <w:rPr>
          <w:sz w:val="24"/>
          <w:szCs w:val="24"/>
          <w:rtl/>
        </w:rPr>
      </w:pPr>
    </w:p>
    <w:p w14:paraId="29F4FDF1" w14:textId="77777777" w:rsidR="008B0875" w:rsidRDefault="00BE392B" w:rsidP="002B05B6">
      <w:pPr>
        <w:rPr>
          <w:sz w:val="24"/>
          <w:szCs w:val="24"/>
        </w:rPr>
      </w:pPr>
      <w:r>
        <w:rPr>
          <w:sz w:val="24"/>
          <w:szCs w:val="24"/>
          <w:rtl/>
        </w:rPr>
        <w:t xml:space="preserve">** חשוב ליידע את היועצת על הצורך להערכה לפני שאפשר לבצע הערכה. </w:t>
      </w:r>
    </w:p>
    <w:p w14:paraId="36BEE1F7" w14:textId="77777777" w:rsidR="002B05B6" w:rsidRDefault="002B05B6">
      <w:pPr>
        <w:spacing w:after="0" w:line="360" w:lineRule="auto"/>
        <w:rPr>
          <w:rFonts w:ascii="Times New Roman" w:eastAsia="Times New Roman" w:hAnsi="Times New Roman" w:cs="Times New Roman"/>
          <w:b/>
          <w:sz w:val="24"/>
          <w:szCs w:val="24"/>
          <w:u w:val="single"/>
          <w:rtl/>
        </w:rPr>
      </w:pPr>
    </w:p>
    <w:p w14:paraId="53EF8B49" w14:textId="77777777" w:rsidR="002B05B6" w:rsidRDefault="002B05B6">
      <w:pPr>
        <w:spacing w:after="0" w:line="360" w:lineRule="auto"/>
        <w:rPr>
          <w:rFonts w:ascii="Times New Roman" w:eastAsia="Times New Roman" w:hAnsi="Times New Roman" w:cs="Times New Roman"/>
          <w:b/>
          <w:sz w:val="24"/>
          <w:szCs w:val="24"/>
          <w:u w:val="single"/>
          <w:rtl/>
        </w:rPr>
      </w:pPr>
    </w:p>
    <w:p w14:paraId="23B6605F" w14:textId="77777777" w:rsidR="00214AEB" w:rsidRDefault="00214AEB">
      <w:pPr>
        <w:spacing w:after="0" w:line="360" w:lineRule="auto"/>
        <w:rPr>
          <w:rFonts w:ascii="Times New Roman" w:eastAsia="Times New Roman" w:hAnsi="Times New Roman" w:cs="Times New Roman"/>
          <w:b/>
          <w:sz w:val="24"/>
          <w:szCs w:val="24"/>
          <w:u w:val="single"/>
          <w:rtl/>
        </w:rPr>
      </w:pPr>
    </w:p>
    <w:p w14:paraId="42E00A93" w14:textId="77777777" w:rsidR="00214AEB" w:rsidRDefault="00214AEB">
      <w:pPr>
        <w:spacing w:after="0" w:line="360" w:lineRule="auto"/>
        <w:rPr>
          <w:rFonts w:ascii="Times New Roman" w:eastAsia="Times New Roman" w:hAnsi="Times New Roman" w:cs="Times New Roman"/>
          <w:b/>
          <w:sz w:val="24"/>
          <w:szCs w:val="24"/>
          <w:u w:val="single"/>
          <w:rtl/>
        </w:rPr>
      </w:pPr>
    </w:p>
    <w:p w14:paraId="017AA9D5" w14:textId="77777777" w:rsidR="00214AEB" w:rsidRDefault="00214AEB">
      <w:pPr>
        <w:spacing w:after="0" w:line="360" w:lineRule="auto"/>
        <w:rPr>
          <w:rFonts w:ascii="Times New Roman" w:eastAsia="Times New Roman" w:hAnsi="Times New Roman" w:cs="Times New Roman"/>
          <w:b/>
          <w:sz w:val="24"/>
          <w:szCs w:val="24"/>
          <w:u w:val="single"/>
          <w:rtl/>
        </w:rPr>
      </w:pPr>
    </w:p>
    <w:p w14:paraId="67B16853" w14:textId="77777777" w:rsidR="00214AEB" w:rsidRDefault="00214AEB">
      <w:pPr>
        <w:spacing w:after="0" w:line="360" w:lineRule="auto"/>
        <w:rPr>
          <w:rFonts w:ascii="Times New Roman" w:eastAsia="Times New Roman" w:hAnsi="Times New Roman" w:cs="Times New Roman"/>
          <w:b/>
          <w:sz w:val="24"/>
          <w:szCs w:val="24"/>
          <w:u w:val="single"/>
          <w:rtl/>
        </w:rPr>
      </w:pPr>
    </w:p>
    <w:p w14:paraId="27BF3F18" w14:textId="77777777" w:rsidR="008B0875" w:rsidRDefault="00BE392B">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tl/>
        </w:rPr>
        <w:lastRenderedPageBreak/>
        <w:t>תדריך להורה החושש שילדו נמצא בסיכון לאובדנות</w:t>
      </w:r>
    </w:p>
    <w:p w14:paraId="6EE451CF" w14:textId="77777777" w:rsidR="008B0875" w:rsidRDefault="008B0875">
      <w:pPr>
        <w:spacing w:after="0" w:line="360" w:lineRule="auto"/>
        <w:rPr>
          <w:rFonts w:ascii="Times New Roman" w:eastAsia="Times New Roman" w:hAnsi="Times New Roman" w:cs="Times New Roman"/>
          <w:sz w:val="24"/>
          <w:szCs w:val="24"/>
          <w:u w:val="single"/>
        </w:rPr>
      </w:pPr>
    </w:p>
    <w:p w14:paraId="48236716" w14:textId="77777777" w:rsidR="008B0875" w:rsidRDefault="00BE392B">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tl/>
        </w:rPr>
        <w:t>הקדמה</w:t>
      </w:r>
    </w:p>
    <w:p w14:paraId="11369E9F" w14:textId="19B20E46" w:rsidR="008B0875" w:rsidRDefault="00BE392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התאבדויות </w:t>
      </w:r>
      <w:r w:rsidR="00F362D3">
        <w:rPr>
          <w:rFonts w:ascii="Times New Roman" w:eastAsia="Times New Roman" w:hAnsi="Times New Roman" w:cs="Times New Roman" w:hint="cs"/>
          <w:sz w:val="24"/>
          <w:szCs w:val="24"/>
          <w:rtl/>
        </w:rPr>
        <w:t>נפוצות פחות</w:t>
      </w:r>
      <w:r>
        <w:rPr>
          <w:rFonts w:ascii="Times New Roman" w:eastAsia="Times New Roman" w:hAnsi="Times New Roman" w:cs="Times New Roman"/>
          <w:sz w:val="24"/>
          <w:szCs w:val="24"/>
          <w:rtl/>
        </w:rPr>
        <w:t xml:space="preserve"> בדרך כלל לפני גיל ההתבגרות, אם כי קרו  מקרים של                                               התאבדויות בגילאים מוקדמים יותר. דיבורים, מחשבות על התאבדות וניסיונות אובדניים מצויים אף בקרב ילדים צעירים ביותר, ותדירותם היא בשיאה בגיל ההתבגרות. להתאבדות בני נוער גורמי סיכון ואותות מצוקה. דיכאון למשל, הנו אחד מגורמי הסיכון המרכזיים.</w:t>
      </w:r>
    </w:p>
    <w:p w14:paraId="776FF540" w14:textId="77777777" w:rsidR="008B0875" w:rsidRDefault="008B0875">
      <w:pPr>
        <w:spacing w:after="0" w:line="360" w:lineRule="auto"/>
        <w:rPr>
          <w:rFonts w:ascii="Times New Roman" w:eastAsia="Times New Roman" w:hAnsi="Times New Roman" w:cs="Times New Roman"/>
          <w:sz w:val="24"/>
          <w:szCs w:val="24"/>
        </w:rPr>
      </w:pPr>
    </w:p>
    <w:p w14:paraId="1D20A0FF" w14:textId="77777777" w:rsidR="008B0875" w:rsidRDefault="00BE392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ילד במצוקה עלול לבטא את קשייו בדרכים שונות, לעיתים באופן גלוי ולעיתים באופן סמוי. מי שעוסק במחשבות אובדניות אקטיביות ומבטא רצון להתאבד או מאיים להתאבד, שרוי במצוקה, וחשוב להתייחס לכך במלוא הרצינות. יש להיות קשובים למצוקה הזו, לתת לילד תחושה שמבינים אותו, נמצאים </w:t>
      </w:r>
      <w:proofErr w:type="spellStart"/>
      <w:r>
        <w:rPr>
          <w:rFonts w:ascii="Times New Roman" w:eastAsia="Times New Roman" w:hAnsi="Times New Roman" w:cs="Times New Roman"/>
          <w:sz w:val="24"/>
          <w:szCs w:val="24"/>
          <w:rtl/>
        </w:rPr>
        <w:t>איתו</w:t>
      </w:r>
      <w:proofErr w:type="spellEnd"/>
      <w:r>
        <w:rPr>
          <w:rFonts w:ascii="Times New Roman" w:eastAsia="Times New Roman" w:hAnsi="Times New Roman" w:cs="Times New Roman"/>
          <w:sz w:val="24"/>
          <w:szCs w:val="24"/>
          <w:rtl/>
        </w:rPr>
        <w:t>, לטפל בו באופן מקצועי, וכל זאת כדי להפיח בו כוחות של חיים ותקווה ולהקטין באמצעותם את הסיכון האובדני.</w:t>
      </w:r>
    </w:p>
    <w:p w14:paraId="07CD1D26" w14:textId="77777777" w:rsidR="008B0875" w:rsidRDefault="008B0875">
      <w:pPr>
        <w:spacing w:after="0" w:line="360" w:lineRule="auto"/>
        <w:rPr>
          <w:rFonts w:ascii="Times New Roman" w:eastAsia="Times New Roman" w:hAnsi="Times New Roman" w:cs="Times New Roman"/>
          <w:sz w:val="24"/>
          <w:szCs w:val="24"/>
        </w:rPr>
      </w:pPr>
    </w:p>
    <w:p w14:paraId="62E3EB5B" w14:textId="77777777" w:rsidR="008B0875" w:rsidRDefault="00BE392B">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tl/>
        </w:rPr>
        <w:t xml:space="preserve">הנחיות להורה </w:t>
      </w:r>
    </w:p>
    <w:p w14:paraId="5CC8F6DF" w14:textId="77777777" w:rsidR="008B0875" w:rsidRDefault="00BE392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במקרים של חשש לסכנה מידית:</w:t>
      </w:r>
    </w:p>
    <w:p w14:paraId="24B3A9AC" w14:textId="77777777"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אם הדיבור האובדני מלווה בכוונה לביצוע, בתוכנית ממשית, בכתיבת מכתב או בחלוקת חפצים אישיים, יש לפנות באופן מידי לפסיכיאטר או לפסיכולוג קליני או לפסיכולוג חינוכי שעבר הכשרה מיוחדת, שיאבחן את רמת הסיכון האובדני. חובה להשגיח על הילד ללא הפסקה ואסור להשאירו לבד, אפילו לזמן קצר.              </w:t>
      </w:r>
    </w:p>
    <w:p w14:paraId="1B80EB1A" w14:textId="77777777"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במקרה שהחשש מתעורר בלילה או במקום שאין אנשי מקצוע נגישים להתייעצות, יש לקחת את הילד לחדר מיון</w:t>
      </w:r>
    </w:p>
    <w:p w14:paraId="3BC80017" w14:textId="77777777" w:rsidR="008B0875" w:rsidRDefault="008B0875">
      <w:pPr>
        <w:spacing w:after="0" w:line="360" w:lineRule="auto"/>
        <w:ind w:left="720"/>
        <w:rPr>
          <w:rFonts w:ascii="Times New Roman" w:eastAsia="Times New Roman" w:hAnsi="Times New Roman" w:cs="Times New Roman"/>
          <w:sz w:val="24"/>
          <w:szCs w:val="24"/>
        </w:rPr>
      </w:pPr>
    </w:p>
    <w:p w14:paraId="02B83C50" w14:textId="77777777" w:rsidR="008B0875" w:rsidRDefault="00BE392B">
      <w:pPr>
        <w:spacing w:after="0" w:line="36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tl/>
        </w:rPr>
        <w:t>במקרים של חשש לסכנה:</w:t>
      </w:r>
    </w:p>
    <w:p w14:paraId="70EE8740" w14:textId="77777777"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דאג להרחיק אמצעים קטלניים – עליך להוציא מהבית כלי נשק, סכינים, תרופות וכד'.</w:t>
      </w:r>
    </w:p>
    <w:p w14:paraId="09C79951" w14:textId="77777777" w:rsidR="008B0875" w:rsidRDefault="00BE392B">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tl/>
        </w:rPr>
        <w:t>זמינותם של אמצעים קטלניים מגבירה את הסיכון האובדני.</w:t>
      </w:r>
    </w:p>
    <w:p w14:paraId="49517498" w14:textId="178CB6C3"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אל תישאר לבדך בתחום האובדנות גם העוזר זקוק לעזרה</w:t>
      </w:r>
      <w:r w:rsidR="00A55891">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פנה להתייעצות בנוגע</w:t>
      </w:r>
    </w:p>
    <w:p w14:paraId="54F2BF96" w14:textId="7590C65A" w:rsidR="008B0875" w:rsidRDefault="00BE392B">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tl/>
        </w:rPr>
        <w:t>להתמודדות  הרגשית שלך ולדילמות שמתעוררות בתהליך</w:t>
      </w:r>
      <w:r w:rsidR="00673655">
        <w:rPr>
          <w:rFonts w:ascii="Times New Roman" w:eastAsia="Times New Roman" w:hAnsi="Times New Roman" w:cs="Times New Roman" w:hint="cs"/>
          <w:sz w:val="24"/>
          <w:szCs w:val="24"/>
          <w:rtl/>
        </w:rPr>
        <w:t>.</w:t>
      </w:r>
      <w:r>
        <w:rPr>
          <w:rFonts w:ascii="Times New Roman" w:eastAsia="Times New Roman" w:hAnsi="Times New Roman" w:cs="Times New Roman"/>
          <w:sz w:val="24"/>
          <w:szCs w:val="24"/>
          <w:rtl/>
        </w:rPr>
        <w:t xml:space="preserve"> עזרה לעצמך היא דוגמא</w:t>
      </w:r>
    </w:p>
    <w:p w14:paraId="7FACCB8F" w14:textId="77777777" w:rsidR="008B0875" w:rsidRDefault="00BE392B">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tl/>
        </w:rPr>
        <w:t>טובה לילדך.</w:t>
      </w:r>
    </w:p>
    <w:p w14:paraId="230A26A3" w14:textId="77777777" w:rsidR="008B0875" w:rsidRDefault="008B0875">
      <w:pPr>
        <w:spacing w:after="0" w:line="360" w:lineRule="auto"/>
        <w:ind w:left="720"/>
        <w:rPr>
          <w:rFonts w:ascii="Times New Roman" w:eastAsia="Times New Roman" w:hAnsi="Times New Roman" w:cs="Times New Roman"/>
          <w:sz w:val="24"/>
          <w:szCs w:val="24"/>
        </w:rPr>
      </w:pPr>
    </w:p>
    <w:p w14:paraId="5778EE17" w14:textId="3CA7EE6D"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lastRenderedPageBreak/>
        <w:t>התגבר על הקשיים ועל החרדות ופנה זמן לאנרגיות לדבר עם הילד בצורה ישירה ואמיתית על התאבדות</w:t>
      </w:r>
      <w:r w:rsidR="0040010C">
        <w:rPr>
          <w:rFonts w:ascii="Times New Roman" w:eastAsia="Times New Roman" w:hAnsi="Times New Roman" w:cs="Times New Roman" w:hint="cs"/>
          <w:sz w:val="24"/>
          <w:szCs w:val="24"/>
          <w:rtl/>
        </w:rPr>
        <w:t>.</w:t>
      </w:r>
      <w:r>
        <w:rPr>
          <w:rFonts w:ascii="Times New Roman" w:eastAsia="Times New Roman" w:hAnsi="Times New Roman" w:cs="Times New Roman"/>
          <w:sz w:val="24"/>
          <w:szCs w:val="24"/>
          <w:rtl/>
        </w:rPr>
        <w:t xml:space="preserve"> שאל את הילד אם חשב על זה ואם יש לו כוונה לפגוע בעצמו. במחקר נמצא,</w:t>
      </w:r>
      <w:r w:rsidR="0040010C">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כי שאלה ישירה על כוונה אובדנית איננה מגבירה אובדנות אצל ילדים.</w:t>
      </w:r>
    </w:p>
    <w:p w14:paraId="5552CF02" w14:textId="77777777"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הימנע מלבקר או מלשפוט את הילד . הימנע ממשפטים כמו :" מה חסר לך?" או אתה סתם מפונק ורוצה תשומת לב", "זה אסור" או " איך אתה יכול  להעלות את זה בדעתך?" משפטים כאלה עלולים להחריף מצוקה עקב החשש של הילד לבטא את קשייו והתגברות תחושת הבדידות וחוסר התקווה.</w:t>
      </w:r>
    </w:p>
    <w:p w14:paraId="64DC53B8" w14:textId="75F10EFA"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ערוך הסכם עם ילדך הנוגע לדברים שהוא יכול לעשות אם הוא אכן חש דחפים אובדניים ,כדי שלא יפגע בעצמו: מה הוא יכול לעשות אם הוא אכן חש דחפים אובדניים ,כדי שלא יפגע בעצמו:</w:t>
      </w:r>
      <w:r w:rsidR="0040010C">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מה הוא יכול לעשות בעצמו,</w:t>
      </w:r>
      <w:r w:rsidR="0040010C">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אם זה לא יעזור החליטו למי הוא יכול לפנות. חשוב שיהיה לו ברור איך הוא יכול להשיג אותך ואיך הוא יכול להגיע למיון.</w:t>
      </w:r>
    </w:p>
    <w:p w14:paraId="7384AB6F" w14:textId="77777777"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חשוב להעביר לילדך מסר של תקווה אמיתית אשר יכולה להציל חיים. חפש ומצא מוצא לתקווה בעתיד שאתה מאמין בה, גם אם לא תצליח לעזור לילדך לשנות את מציאות חייו. אפשר וחשוב להציע לו אפיק לתקווה באמצעות לימוד דרך טובה יותר להתמודדות עם המציאות.</w:t>
      </w:r>
    </w:p>
    <w:p w14:paraId="43B1A940" w14:textId="13BD1414"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אמור לילד עד כמה אתה אוהב אותו,</w:t>
      </w:r>
      <w:r w:rsidR="00CC41DA">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עד כמה הוא יקר לך ולאחרים ,ותזכיר לו שאתה תהיה תמיד שם בשבילו. זכור להדגיש לו ,כי הדבר החשוב ביותר לך שהוא יישאר בחיים,</w:t>
      </w:r>
      <w:r w:rsidR="00C505ED">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וכרגע דברים אחרים כמו הישגים לימודיים הרבה פחות חשובים.</w:t>
      </w:r>
    </w:p>
    <w:p w14:paraId="11B6D3B2" w14:textId="41DC6669"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תן לילד תחושה ,שאתה לגמרי אתו,</w:t>
      </w:r>
      <w:r w:rsidR="00C505ED">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ויחד תתמודדו עם המשבר. השתמש במילים המתארות אמפתיה,</w:t>
      </w:r>
      <w:r w:rsidR="00C505ED">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שותפות ותודה על השיתוף. ניתן לומר משהו כגון:" אני מודה לך על ששיתפת אותי,</w:t>
      </w:r>
      <w:r w:rsidR="00C505ED">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אני מבין עכשיו כמה קשה לך" . "אני מבין ואיך אתה מרגיש, אך אני חושב כי לכל בעיה יש כמה פתרונות", "אני אהיה יחד איתך ונחפש יחד דרך כדי שתרגיש יותר טוב.</w:t>
      </w:r>
    </w:p>
    <w:p w14:paraId="2DE4062B" w14:textId="395D741C"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אל תישאר לבדך עם החשש. החשש מכך שילדך בסיכון הוא חוויה קשה . עדכן את האנשים במוסד החינוכי האחראים על הילד ושתף איש מקצוע</w:t>
      </w:r>
      <w:r w:rsidR="00C505ED">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(יועצת,</w:t>
      </w:r>
      <w:r w:rsidR="00C505ED">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פסיכולוגית).</w:t>
      </w:r>
    </w:p>
    <w:p w14:paraId="1FCD636F" w14:textId="77777777" w:rsidR="008B0875" w:rsidRDefault="00BE392B">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tl/>
        </w:rPr>
        <w:t>אחד המפתחות להצלחת הטיפול במקרים של מצוקה חריפה הוא שיתוף פעולה בין כל הגורמים המטפלים בילד. היועצות והפסיכולוגיות במוסדות החינוך ייענו לפניותיך בכל עת בעניין החשש לאובדנות.</w:t>
      </w:r>
    </w:p>
    <w:p w14:paraId="256C5B90" w14:textId="77777777" w:rsidR="008B0875" w:rsidRDefault="008B0875">
      <w:pPr>
        <w:spacing w:after="0" w:line="360" w:lineRule="auto"/>
        <w:ind w:left="720"/>
        <w:rPr>
          <w:rFonts w:ascii="Times New Roman" w:eastAsia="Times New Roman" w:hAnsi="Times New Roman" w:cs="Times New Roman"/>
          <w:sz w:val="24"/>
          <w:szCs w:val="24"/>
        </w:rPr>
      </w:pPr>
    </w:p>
    <w:p w14:paraId="49016CAB" w14:textId="67CEA79E"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למד מהם על מקורות הסיוע  המקצועיים באזור מגוריך,</w:t>
      </w:r>
      <w:r w:rsidR="00381391">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ודאג להפנות את הילד לאיש מקצוע טיפולי ,אשר מלווה ומסייע במצבים כאלה. דאג שהטיפול יהיה מקצועי ועקבי. כדי לשכנע את ילדך לפנות לטיפול עליך קודם להקשיב לו. הסיכויים שהשכנוע יצליח ללא הקשבה נמוכים ביותר. אם הילד לא מסכים ללכת לטיפול הצע לו להצטרף אליו, ולך בעצמך להדרכת הורים. ח</w:t>
      </w:r>
      <w:r w:rsidR="003F211C">
        <w:rPr>
          <w:rFonts w:ascii="Times New Roman" w:eastAsia="Times New Roman" w:hAnsi="Times New Roman" w:cs="Times New Roman" w:hint="cs"/>
          <w:sz w:val="24"/>
          <w:szCs w:val="24"/>
          <w:rtl/>
        </w:rPr>
        <w:t>ש</w:t>
      </w:r>
      <w:r>
        <w:rPr>
          <w:rFonts w:ascii="Times New Roman" w:eastAsia="Times New Roman" w:hAnsi="Times New Roman" w:cs="Times New Roman"/>
          <w:sz w:val="24"/>
          <w:szCs w:val="24"/>
          <w:rtl/>
        </w:rPr>
        <w:t>וב ביותר: התגבר על הכחשות, על בוש</w:t>
      </w:r>
      <w:r w:rsidR="003F211C">
        <w:rPr>
          <w:rFonts w:ascii="Times New Roman" w:eastAsia="Times New Roman" w:hAnsi="Times New Roman" w:cs="Times New Roman" w:hint="cs"/>
          <w:sz w:val="24"/>
          <w:szCs w:val="24"/>
          <w:rtl/>
        </w:rPr>
        <w:t xml:space="preserve">ה </w:t>
      </w:r>
      <w:r>
        <w:rPr>
          <w:rFonts w:ascii="Times New Roman" w:eastAsia="Times New Roman" w:hAnsi="Times New Roman" w:cs="Times New Roman"/>
          <w:sz w:val="24"/>
          <w:szCs w:val="24"/>
          <w:rtl/>
        </w:rPr>
        <w:t xml:space="preserve">וכד', דאג שילדך יטופל כפי שהיית עושה אילו </w:t>
      </w:r>
      <w:r>
        <w:rPr>
          <w:rFonts w:ascii="Times New Roman" w:eastAsia="Times New Roman" w:hAnsi="Times New Roman" w:cs="Times New Roman"/>
          <w:sz w:val="24"/>
          <w:szCs w:val="24"/>
          <w:rtl/>
        </w:rPr>
        <w:lastRenderedPageBreak/>
        <w:t>הבעיה הייתה רפואית. כשהילד כבר בטיפול עקוב אחריו. כדי לוודא שהטיפול אכן מפחית מצוקה וסיכון אובדני. במידה שלא חל שיפור יש לשקול עם אנשי מקצוע התערבות אחרת.</w:t>
      </w:r>
    </w:p>
    <w:p w14:paraId="56B2AF4A" w14:textId="77AAAF25" w:rsidR="008B0875" w:rsidRDefault="00BE392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ניתן להיוועץ בשעת הצורך בער"ן (טל 2021 או ברשת האינטרנט) , </w:t>
      </w:r>
      <w:proofErr w:type="spellStart"/>
      <w:r>
        <w:rPr>
          <w:rFonts w:ascii="Times New Roman" w:eastAsia="Times New Roman" w:hAnsi="Times New Roman" w:cs="Times New Roman"/>
          <w:sz w:val="24"/>
          <w:szCs w:val="24"/>
          <w:rtl/>
        </w:rPr>
        <w:t>סה"ר</w:t>
      </w:r>
      <w:proofErr w:type="spellEnd"/>
      <w:r>
        <w:rPr>
          <w:rFonts w:ascii="Times New Roman" w:eastAsia="Times New Roman" w:hAnsi="Times New Roman" w:cs="Times New Roman"/>
          <w:sz w:val="24"/>
          <w:szCs w:val="24"/>
          <w:rtl/>
        </w:rPr>
        <w:t xml:space="preserve"> (באינטרנט)</w:t>
      </w:r>
      <w:r w:rsidR="00663C53">
        <w:rPr>
          <w:rFonts w:ascii="Times New Roman" w:eastAsia="Times New Roman" w:hAnsi="Times New Roman" w:cs="Times New Roman" w:hint="cs"/>
          <w:sz w:val="24"/>
          <w:szCs w:val="24"/>
          <w:rtl/>
        </w:rPr>
        <w:t>.</w:t>
      </w:r>
    </w:p>
    <w:p w14:paraId="1FFB9B8D" w14:textId="77777777" w:rsidR="008B0875" w:rsidRDefault="008B0875">
      <w:pPr>
        <w:spacing w:after="0" w:line="360" w:lineRule="auto"/>
        <w:ind w:left="720"/>
        <w:rPr>
          <w:rFonts w:ascii="Times New Roman" w:eastAsia="Times New Roman" w:hAnsi="Times New Roman" w:cs="Times New Roman"/>
          <w:sz w:val="24"/>
          <w:szCs w:val="24"/>
        </w:rPr>
      </w:pPr>
    </w:p>
    <w:p w14:paraId="128B38C2" w14:textId="77777777" w:rsidR="008B0875" w:rsidRDefault="00BE392B">
      <w:pPr>
        <w:spacing w:after="0" w:line="36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tl/>
        </w:rPr>
        <w:t>מידע נחוץ לכל הורה:</w:t>
      </w:r>
    </w:p>
    <w:p w14:paraId="020D175D" w14:textId="15D292B0" w:rsidR="008B0875" w:rsidRDefault="00BE392B">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דאג להכיר את גורמי הסיכון וסימני מצוקה של אובדנות בקרב הילדים ומתב</w:t>
      </w:r>
      <w:r w:rsidR="00663C53">
        <w:rPr>
          <w:rFonts w:ascii="Times New Roman" w:eastAsia="Times New Roman" w:hAnsi="Times New Roman" w:cs="Times New Roman" w:hint="cs"/>
          <w:sz w:val="24"/>
          <w:szCs w:val="24"/>
          <w:rtl/>
        </w:rPr>
        <w:t xml:space="preserve">גרים </w:t>
      </w:r>
      <w:r>
        <w:rPr>
          <w:rFonts w:ascii="Times New Roman" w:eastAsia="Times New Roman" w:hAnsi="Times New Roman" w:cs="Times New Roman"/>
          <w:sz w:val="24"/>
          <w:szCs w:val="24"/>
          <w:rtl/>
        </w:rPr>
        <w:t>על מנת שתוכל לזהותם אצל ילדך. למשל ,בדוק עם איש מקצוע אם ילדך סובל מדיכאון,</w:t>
      </w:r>
      <w:r w:rsidR="00663C53">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אם איבד תקווה שמצבו עשוי להשתנות ואם הוא ילד אימפולסיבי.</w:t>
      </w:r>
    </w:p>
    <w:p w14:paraId="4B45F6B1" w14:textId="77777777" w:rsidR="008B0875" w:rsidRDefault="00BE392B">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הכר אפיונים של אובדנות בקרב בני נוער.</w:t>
      </w:r>
    </w:p>
    <w:p w14:paraId="5615CF13" w14:textId="219B54F6" w:rsidR="008B0875" w:rsidRDefault="00BE392B">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אובדנות בקרב בני נוער נובעת לעיתים קרובות מקשיים במיומנויות להתמודדות. כדי להפחית סיכון אובדני חשוב שילדך ילמד מיומנויות כגון תקשורת בין אישית יעילה,</w:t>
      </w:r>
      <w:r w:rsidR="003B7A17">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פתרון בעיות,</w:t>
      </w:r>
      <w:r w:rsidR="003B7A17">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שליטה וניהול רגשות.</w:t>
      </w:r>
    </w:p>
    <w:p w14:paraId="1DB5F687" w14:textId="77777777" w:rsidR="008B0875" w:rsidRDefault="00BE392B">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לסיכום זכור ,כי התאבדות בקרב בני נוער ניתנת למניעה! עלינו כמבוגרים לדבר עם ילדנו על הנושא ולוודא כי הוא מקבל טיפול מקצועי יעיל.</w:t>
      </w:r>
    </w:p>
    <w:p w14:paraId="68BF5EB9" w14:textId="77777777" w:rsidR="008B0875" w:rsidRDefault="008B0875">
      <w:pPr>
        <w:spacing w:after="0" w:line="360" w:lineRule="auto"/>
        <w:rPr>
          <w:rFonts w:ascii="Times New Roman" w:eastAsia="Times New Roman" w:hAnsi="Times New Roman" w:cs="Times New Roman"/>
          <w:sz w:val="24"/>
          <w:szCs w:val="24"/>
        </w:rPr>
      </w:pPr>
    </w:p>
    <w:p w14:paraId="10A1DC91" w14:textId="77777777" w:rsidR="008B0875" w:rsidRDefault="008B0875">
      <w:pPr>
        <w:spacing w:after="0" w:line="360" w:lineRule="auto"/>
        <w:rPr>
          <w:rFonts w:ascii="Times New Roman" w:eastAsia="Times New Roman" w:hAnsi="Times New Roman" w:cs="Times New Roman"/>
          <w:sz w:val="24"/>
          <w:szCs w:val="24"/>
        </w:rPr>
      </w:pPr>
    </w:p>
    <w:p w14:paraId="2C9755BB" w14:textId="77777777" w:rsidR="008B0875" w:rsidRDefault="008B0875">
      <w:pPr>
        <w:spacing w:after="0" w:line="360" w:lineRule="auto"/>
        <w:rPr>
          <w:rFonts w:ascii="Times New Roman" w:eastAsia="Times New Roman" w:hAnsi="Times New Roman" w:cs="Times New Roman"/>
          <w:sz w:val="24"/>
          <w:szCs w:val="24"/>
        </w:rPr>
      </w:pPr>
    </w:p>
    <w:p w14:paraId="44C0C378" w14:textId="77777777" w:rsidR="008B0875" w:rsidRDefault="008B0875">
      <w:pPr>
        <w:spacing w:after="0" w:line="360" w:lineRule="auto"/>
        <w:rPr>
          <w:rFonts w:ascii="Times New Roman" w:eastAsia="Times New Roman" w:hAnsi="Times New Roman" w:cs="Times New Roman"/>
          <w:sz w:val="24"/>
          <w:szCs w:val="24"/>
        </w:rPr>
      </w:pPr>
    </w:p>
    <w:p w14:paraId="3217B8F2" w14:textId="77777777" w:rsidR="008B0875" w:rsidRDefault="008B0875">
      <w:pPr>
        <w:spacing w:after="0" w:line="360" w:lineRule="auto"/>
        <w:rPr>
          <w:rFonts w:ascii="Times New Roman" w:eastAsia="Times New Roman" w:hAnsi="Times New Roman" w:cs="Times New Roman"/>
          <w:sz w:val="24"/>
          <w:szCs w:val="24"/>
        </w:rPr>
      </w:pPr>
    </w:p>
    <w:p w14:paraId="531EFA66" w14:textId="77777777" w:rsidR="008B0875" w:rsidRDefault="008B0875">
      <w:pPr>
        <w:spacing w:after="0" w:line="360" w:lineRule="auto"/>
        <w:rPr>
          <w:rFonts w:ascii="Times New Roman" w:eastAsia="Times New Roman" w:hAnsi="Times New Roman" w:cs="Times New Roman"/>
          <w:sz w:val="24"/>
          <w:szCs w:val="24"/>
        </w:rPr>
      </w:pPr>
    </w:p>
    <w:p w14:paraId="6678F6C4" w14:textId="77777777" w:rsidR="008B0875" w:rsidRDefault="008B0875">
      <w:pPr>
        <w:spacing w:after="0" w:line="360" w:lineRule="auto"/>
        <w:rPr>
          <w:rFonts w:ascii="Times New Roman" w:eastAsia="Times New Roman" w:hAnsi="Times New Roman" w:cs="Times New Roman"/>
          <w:sz w:val="24"/>
          <w:szCs w:val="24"/>
        </w:rPr>
      </w:pPr>
    </w:p>
    <w:p w14:paraId="499FA3A1" w14:textId="77777777" w:rsidR="008B0875" w:rsidRDefault="00BE392B">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כתבה: ד"ר </w:t>
      </w:r>
      <w:proofErr w:type="spellStart"/>
      <w:r>
        <w:rPr>
          <w:rFonts w:ascii="Times New Roman" w:eastAsia="Times New Roman" w:hAnsi="Times New Roman" w:cs="Times New Roman"/>
          <w:sz w:val="24"/>
          <w:szCs w:val="24"/>
          <w:rtl/>
        </w:rPr>
        <w:t>יוכי</w:t>
      </w:r>
      <w:proofErr w:type="spellEnd"/>
      <w:r>
        <w:rPr>
          <w:rFonts w:ascii="Times New Roman" w:eastAsia="Times New Roman" w:hAnsi="Times New Roman" w:cs="Times New Roman"/>
          <w:sz w:val="24"/>
          <w:szCs w:val="24"/>
          <w:rtl/>
        </w:rPr>
        <w:t xml:space="preserve"> סימן טוב</w:t>
      </w:r>
    </w:p>
    <w:p w14:paraId="0C553CF2" w14:textId="5F172D0B" w:rsidR="008B0875" w:rsidRDefault="00BE392B">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ייעוץ: ד"ר ענת </w:t>
      </w:r>
      <w:proofErr w:type="spellStart"/>
      <w:r>
        <w:rPr>
          <w:rFonts w:ascii="Times New Roman" w:eastAsia="Times New Roman" w:hAnsi="Times New Roman" w:cs="Times New Roman"/>
          <w:sz w:val="24"/>
          <w:szCs w:val="24"/>
          <w:rtl/>
        </w:rPr>
        <w:t>ברונשטיין</w:t>
      </w:r>
      <w:proofErr w:type="spellEnd"/>
      <w:r>
        <w:rPr>
          <w:rFonts w:ascii="Times New Roman" w:eastAsia="Times New Roman" w:hAnsi="Times New Roman" w:cs="Times New Roman"/>
          <w:sz w:val="24"/>
          <w:szCs w:val="24"/>
          <w:rtl/>
        </w:rPr>
        <w:t xml:space="preserve"> </w:t>
      </w:r>
      <w:proofErr w:type="spellStart"/>
      <w:r>
        <w:rPr>
          <w:rFonts w:ascii="Times New Roman" w:eastAsia="Times New Roman" w:hAnsi="Times New Roman" w:cs="Times New Roman"/>
          <w:sz w:val="24"/>
          <w:szCs w:val="24"/>
          <w:rtl/>
        </w:rPr>
        <w:t>קלומ</w:t>
      </w:r>
      <w:r w:rsidR="003B7A17">
        <w:rPr>
          <w:rFonts w:ascii="Times New Roman" w:eastAsia="Times New Roman" w:hAnsi="Times New Roman" w:cs="Times New Roman" w:hint="cs"/>
          <w:sz w:val="24"/>
          <w:szCs w:val="24"/>
          <w:rtl/>
        </w:rPr>
        <w:t>ב</w:t>
      </w:r>
      <w:r>
        <w:rPr>
          <w:rFonts w:ascii="Times New Roman" w:eastAsia="Times New Roman" w:hAnsi="Times New Roman" w:cs="Times New Roman"/>
          <w:sz w:val="24"/>
          <w:szCs w:val="24"/>
          <w:rtl/>
        </w:rPr>
        <w:t>ק</w:t>
      </w:r>
      <w:proofErr w:type="spellEnd"/>
    </w:p>
    <w:p w14:paraId="3D0FC124" w14:textId="77777777" w:rsidR="008B0875" w:rsidRPr="003B7A17" w:rsidRDefault="008B0875">
      <w:pPr>
        <w:spacing w:after="0" w:line="360" w:lineRule="auto"/>
        <w:rPr>
          <w:rFonts w:ascii="Times New Roman" w:eastAsia="Times New Roman" w:hAnsi="Times New Roman" w:cs="Times New Roman"/>
          <w:sz w:val="24"/>
          <w:szCs w:val="24"/>
        </w:rPr>
      </w:pPr>
    </w:p>
    <w:p w14:paraId="207168E2" w14:textId="77777777" w:rsidR="008B0875" w:rsidRDefault="008B0875">
      <w:pPr>
        <w:spacing w:after="0" w:line="360" w:lineRule="auto"/>
        <w:rPr>
          <w:rFonts w:ascii="Times New Roman" w:eastAsia="Times New Roman" w:hAnsi="Times New Roman" w:cs="Times New Roman"/>
          <w:sz w:val="24"/>
          <w:szCs w:val="24"/>
        </w:rPr>
      </w:pPr>
    </w:p>
    <w:p w14:paraId="39D161AC" w14:textId="77777777" w:rsidR="008B0875" w:rsidRDefault="008B0875">
      <w:pPr>
        <w:rPr>
          <w:sz w:val="28"/>
          <w:szCs w:val="28"/>
        </w:rPr>
      </w:pPr>
    </w:p>
    <w:sectPr w:rsidR="008B0875" w:rsidSect="000E3CDF">
      <w:headerReference w:type="default" r:id="rId10"/>
      <w:footerReference w:type="default" r:id="rId11"/>
      <w:pgSz w:w="11906" w:h="16838"/>
      <w:pgMar w:top="1440" w:right="1800" w:bottom="1440" w:left="1800" w:header="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9701" w14:textId="77777777" w:rsidR="006F020C" w:rsidRDefault="006F020C">
      <w:pPr>
        <w:spacing w:after="0" w:line="240" w:lineRule="auto"/>
      </w:pPr>
      <w:r>
        <w:separator/>
      </w:r>
    </w:p>
  </w:endnote>
  <w:endnote w:type="continuationSeparator" w:id="0">
    <w:p w14:paraId="0B004C90" w14:textId="77777777" w:rsidR="006F020C" w:rsidRDefault="006F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ssistant SemiBold">
    <w:charset w:val="B1"/>
    <w:family w:val="auto"/>
    <w:pitch w:val="variable"/>
    <w:sig w:usb0="A00008FF" w:usb1="4000204B"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8538" w14:textId="77777777" w:rsidR="000E3CDF" w:rsidRPr="002D67C6" w:rsidRDefault="000E3CDF" w:rsidP="000E3CDF">
    <w:pPr>
      <w:pStyle w:val="a7"/>
      <w:jc w:val="center"/>
      <w:rPr>
        <w:rFonts w:ascii="Assistant SemiBold" w:hAnsi="Assistant SemiBold" w:cs="Assistant SemiBold"/>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67C6">
      <w:rPr>
        <w:rFonts w:ascii="Assistant SemiBold" w:hAnsi="Assistant SemiBold" w:cs="Assistant SemiBold" w:hint="cs"/>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מועצה מקומית צור הדסה </w:t>
    </w:r>
    <w:r w:rsidRPr="002D67C6">
      <w:rPr>
        <w:rFonts w:ascii="Assistant SemiBold" w:hAnsi="Assistant SemiBold" w:cs="Assistant SemiBold"/>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D67C6">
      <w:rPr>
        <w:rFonts w:ascii="Assistant SemiBold" w:hAnsi="Assistant SemiBold" w:cs="Assistant SemiBold" w:hint="cs"/>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054</w:t>
    </w:r>
    <w:r>
      <w:rPr>
        <w:rFonts w:ascii="Assistant SemiBold" w:hAnsi="Assistant SemiBold" w:cs="Assistant SemiBold" w:hint="cs"/>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D67C6">
      <w:rPr>
        <w:rFonts w:ascii="Assistant SemiBold" w:hAnsi="Assistant SemiBold" w:cs="Assistant SemiBold" w:hint="cs"/>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3323679 </w:t>
    </w:r>
    <w:r w:rsidRPr="002D67C6">
      <w:rPr>
        <w:rFonts w:ascii="Assistant SemiBold" w:hAnsi="Assistant SemiBold" w:cs="Assistant SemiBold"/>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t>shapach@tzh.org.il</w:t>
    </w:r>
    <w:r w:rsidRPr="00C9551B">
      <w:t xml:space="preserve"> </w:t>
    </w:r>
    <w:r w:rsidRPr="002D67C6">
      <w:rPr>
        <w:rFonts w:ascii="Assistant SemiBold" w:hAnsi="Assistant SemiBold" w:cs="Assistant SemiBold" w:hint="cs"/>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D67C6">
      <w:rPr>
        <w:rFonts w:ascii="Assistant SemiBold" w:hAnsi="Assistant SemiBold" w:cs="Assistant SemiBold"/>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218F26C3" w14:textId="77777777" w:rsidR="000E3CDF" w:rsidRDefault="000E3C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EB96" w14:textId="77777777" w:rsidR="006F020C" w:rsidRDefault="006F020C">
      <w:pPr>
        <w:spacing w:after="0" w:line="240" w:lineRule="auto"/>
      </w:pPr>
      <w:r>
        <w:separator/>
      </w:r>
    </w:p>
  </w:footnote>
  <w:footnote w:type="continuationSeparator" w:id="0">
    <w:p w14:paraId="59D8DE54" w14:textId="77777777" w:rsidR="006F020C" w:rsidRDefault="006F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6BE1" w14:textId="395D24AA" w:rsidR="008B0875" w:rsidRDefault="000E3CDF" w:rsidP="000E3CDF">
    <w:pPr>
      <w:tabs>
        <w:tab w:val="center" w:pos="4153"/>
        <w:tab w:val="right" w:pos="8306"/>
      </w:tabs>
      <w:spacing w:after="0" w:line="240" w:lineRule="auto"/>
      <w:jc w:val="center"/>
      <w:rPr>
        <w:rFonts w:ascii="Times New Roman" w:eastAsia="Times New Roman" w:hAnsi="Times New Roman" w:cs="Times New Roman"/>
        <w:sz w:val="24"/>
        <w:szCs w:val="24"/>
        <w:rtl/>
      </w:rPr>
    </w:pPr>
    <w:r>
      <w:rPr>
        <w:noProof/>
      </w:rPr>
      <w:drawing>
        <wp:inline distT="0" distB="0" distL="0" distR="0" wp14:anchorId="45546460" wp14:editId="7797E107">
          <wp:extent cx="2959100" cy="1190625"/>
          <wp:effectExtent l="0" t="0" r="0" b="0"/>
          <wp:docPr id="1507292755" name="תמונה 2" descr="תמונה שמכילה גרפיקה, סרט מצויר&#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92755" name="תמונה 2" descr="תמונה שמכילה גרפיקה, סרט מצויר&#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0165" cy="1195077"/>
                  </a:xfrm>
                  <a:prstGeom prst="rect">
                    <a:avLst/>
                  </a:prstGeom>
                  <a:noFill/>
                  <a:ln>
                    <a:noFill/>
                  </a:ln>
                </pic:spPr>
              </pic:pic>
            </a:graphicData>
          </a:graphic>
        </wp:inline>
      </w:drawing>
    </w:r>
  </w:p>
  <w:p w14:paraId="76EF7046" w14:textId="77777777" w:rsidR="008B0875" w:rsidRDefault="008B0875">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37F4"/>
    <w:multiLevelType w:val="multilevel"/>
    <w:tmpl w:val="A42A7F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6F15142"/>
    <w:multiLevelType w:val="multilevel"/>
    <w:tmpl w:val="3E780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956173">
    <w:abstractNumId w:val="0"/>
  </w:num>
  <w:num w:numId="2" w16cid:durableId="42724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75"/>
    <w:rsid w:val="00011403"/>
    <w:rsid w:val="000C4A71"/>
    <w:rsid w:val="000E3CDF"/>
    <w:rsid w:val="00142E4F"/>
    <w:rsid w:val="00214AEB"/>
    <w:rsid w:val="0024160F"/>
    <w:rsid w:val="002B05B6"/>
    <w:rsid w:val="00311AFE"/>
    <w:rsid w:val="00312620"/>
    <w:rsid w:val="00381391"/>
    <w:rsid w:val="003B7A17"/>
    <w:rsid w:val="003F211C"/>
    <w:rsid w:val="0040010C"/>
    <w:rsid w:val="00607870"/>
    <w:rsid w:val="0062253B"/>
    <w:rsid w:val="006408CE"/>
    <w:rsid w:val="00663C53"/>
    <w:rsid w:val="00673655"/>
    <w:rsid w:val="006F020C"/>
    <w:rsid w:val="00780888"/>
    <w:rsid w:val="007824AE"/>
    <w:rsid w:val="008B0875"/>
    <w:rsid w:val="009106DD"/>
    <w:rsid w:val="00A13572"/>
    <w:rsid w:val="00A55891"/>
    <w:rsid w:val="00A6626F"/>
    <w:rsid w:val="00AA423D"/>
    <w:rsid w:val="00BE392B"/>
    <w:rsid w:val="00C505ED"/>
    <w:rsid w:val="00CC41DA"/>
    <w:rsid w:val="00D371BE"/>
    <w:rsid w:val="00E93806"/>
    <w:rsid w:val="00EF639E"/>
    <w:rsid w:val="00F362D3"/>
    <w:rsid w:val="00FD16C9"/>
    <w:rsid w:val="00FE3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DA4F"/>
  <w15:docId w15:val="{88600C34-9FBF-4BF8-A4D0-CBA483BB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E3CDF"/>
    <w:pPr>
      <w:tabs>
        <w:tab w:val="center" w:pos="4153"/>
        <w:tab w:val="right" w:pos="8306"/>
      </w:tabs>
      <w:spacing w:after="0" w:line="240" w:lineRule="auto"/>
    </w:pPr>
  </w:style>
  <w:style w:type="character" w:customStyle="1" w:styleId="a6">
    <w:name w:val="כותרת עליונה תו"/>
    <w:basedOn w:val="a0"/>
    <w:link w:val="a5"/>
    <w:uiPriority w:val="99"/>
    <w:rsid w:val="000E3CDF"/>
  </w:style>
  <w:style w:type="paragraph" w:styleId="a7">
    <w:name w:val="footer"/>
    <w:basedOn w:val="a"/>
    <w:link w:val="a8"/>
    <w:uiPriority w:val="99"/>
    <w:unhideWhenUsed/>
    <w:rsid w:val="000E3CDF"/>
    <w:pPr>
      <w:tabs>
        <w:tab w:val="center" w:pos="4153"/>
        <w:tab w:val="right" w:pos="8306"/>
      </w:tabs>
      <w:spacing w:after="0" w:line="240" w:lineRule="auto"/>
    </w:pPr>
  </w:style>
  <w:style w:type="character" w:customStyle="1" w:styleId="a8">
    <w:name w:val="כותרת תחתונה תו"/>
    <w:basedOn w:val="a0"/>
    <w:link w:val="a7"/>
    <w:uiPriority w:val="99"/>
    <w:rsid w:val="000E3CDF"/>
  </w:style>
  <w:style w:type="table" w:customStyle="1" w:styleId="TableNormal1">
    <w:name w:val="Table Normal1"/>
    <w:rsid w:val="00142E4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D6BF1F9514B4EA8969A17BB1AD36D" ma:contentTypeVersion="18" ma:contentTypeDescription="Create a new document." ma:contentTypeScope="" ma:versionID="044b603c3528f62333514729d8f827ce">
  <xsd:schema xmlns:xsd="http://www.w3.org/2001/XMLSchema" xmlns:xs="http://www.w3.org/2001/XMLSchema" xmlns:p="http://schemas.microsoft.com/office/2006/metadata/properties" xmlns:ns1="http://schemas.microsoft.com/sharepoint/v3" xmlns:ns2="7206a98b-3b59-47ca-960d-4329fe0037c8" xmlns:ns3="d8ced416-38a0-441a-9d75-2a9484135662" targetNamespace="http://schemas.microsoft.com/office/2006/metadata/properties" ma:root="true" ma:fieldsID="2bf44950d86ba11b0ee96ffd8cfb3033" ns1:_="" ns2:_="" ns3:_="">
    <xsd:import namespace="http://schemas.microsoft.com/sharepoint/v3"/>
    <xsd:import namespace="7206a98b-3b59-47ca-960d-4329fe0037c8"/>
    <xsd:import namespace="d8ced416-38a0-441a-9d75-2a94841356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CR" minOccurs="0"/>
                <xsd:element ref="ns3:MediaServiceLocation" minOccurs="0"/>
                <xsd:element ref="ns3:MediaLengthInSecond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6a98b-3b59-47ca-960d-4329fe0037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98532-4554-4239-87d4-799349409181}" ma:internalName="TaxCatchAll" ma:showField="CatchAllData" ma:web="7206a98b-3b59-47ca-960d-4329fe0037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ced416-38a0-441a-9d75-2a94841356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d8318e-92de-4303-aa3c-42de69fcd5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06a98b-3b59-47ca-960d-4329fe0037c8" xsi:nil="true"/>
    <lcf76f155ced4ddcb4097134ff3c332f xmlns="d8ced416-38a0-441a-9d75-2a948413566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755EA-E99C-4969-959A-518846A05058}"/>
</file>

<file path=customXml/itemProps2.xml><?xml version="1.0" encoding="utf-8"?>
<ds:datastoreItem xmlns:ds="http://schemas.openxmlformats.org/officeDocument/2006/customXml" ds:itemID="{F6E3BD5A-67CE-4AB9-AD63-BE6660E22D88}">
  <ds:schemaRefs>
    <ds:schemaRef ds:uri="http://schemas.microsoft.com/office/2006/metadata/properties"/>
    <ds:schemaRef ds:uri="http://schemas.microsoft.com/office/infopath/2007/PartnerControls"/>
    <ds:schemaRef ds:uri="7206a98b-3b59-47ca-960d-4329fe0037c8"/>
    <ds:schemaRef ds:uri="d8ced416-38a0-441a-9d75-2a9484135662"/>
  </ds:schemaRefs>
</ds:datastoreItem>
</file>

<file path=customXml/itemProps3.xml><?xml version="1.0" encoding="utf-8"?>
<ds:datastoreItem xmlns:ds="http://schemas.openxmlformats.org/officeDocument/2006/customXml" ds:itemID="{0BD615A1-CBA0-4DD1-8DDA-8F589622A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950</Words>
  <Characters>4384</Characters>
  <Application>Microsoft Office Word</Application>
  <DocSecurity>0</DocSecurity>
  <Lines>138</Lines>
  <Paragraphs>53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debir</dc:creator>
  <cp:keywords/>
  <cp:lastModifiedBy>מיכל פולק</cp:lastModifiedBy>
  <cp:revision>18</cp:revision>
  <cp:lastPrinted>2025-11-17T21:30:00Z</cp:lastPrinted>
  <dcterms:created xsi:type="dcterms:W3CDTF">2025-11-17T21:44:00Z</dcterms:created>
  <dcterms:modified xsi:type="dcterms:W3CDTF">2025-11-19T11:05:00Z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0x0101009DAD6BF1F9514B4EA8969A17BB1AD36D</vt:lpwstr>
  </property>
  <property fmtid="{D5CDD505-2E9C-101B-9397-08002B2CF9AE}" pid="3" name="MediaServiceImageTags">
    <vt:lpwstr/>
  </property>
</Properties>
</file>